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0C25" w:rsidRPr="00C92C14" w:rsidP="00EF3446">
      <w:pPr>
        <w:spacing w:after="0" w:line="240" w:lineRule="auto"/>
        <w:jc w:val="right"/>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Дело № 5-</w:t>
      </w:r>
      <w:r w:rsidR="005F15A0">
        <w:rPr>
          <w:rFonts w:ascii="Times New Roman" w:eastAsia="Times New Roman" w:hAnsi="Times New Roman" w:cs="Times New Roman"/>
          <w:bCs/>
          <w:sz w:val="26"/>
          <w:szCs w:val="26"/>
          <w:lang w:eastAsia="ru-RU"/>
        </w:rPr>
        <w:t>57</w:t>
      </w:r>
      <w:r w:rsidRPr="00C92C14">
        <w:rPr>
          <w:rFonts w:ascii="Times New Roman" w:eastAsia="Times New Roman" w:hAnsi="Times New Roman" w:cs="Times New Roman"/>
          <w:bCs/>
          <w:sz w:val="26"/>
          <w:szCs w:val="26"/>
          <w:lang w:eastAsia="ru-RU"/>
        </w:rPr>
        <w:t>-26</w:t>
      </w:r>
      <w:r w:rsidRPr="00C92C14" w:rsidR="006A244A">
        <w:rPr>
          <w:rFonts w:ascii="Times New Roman" w:eastAsia="Times New Roman" w:hAnsi="Times New Roman" w:cs="Times New Roman"/>
          <w:bCs/>
          <w:sz w:val="26"/>
          <w:szCs w:val="26"/>
          <w:lang w:eastAsia="ru-RU"/>
        </w:rPr>
        <w:t>1</w:t>
      </w:r>
      <w:r w:rsidRPr="00C92C14" w:rsidR="001379A7">
        <w:rPr>
          <w:rFonts w:ascii="Times New Roman" w:eastAsia="Times New Roman" w:hAnsi="Times New Roman" w:cs="Times New Roman"/>
          <w:bCs/>
          <w:sz w:val="26"/>
          <w:szCs w:val="26"/>
          <w:lang w:eastAsia="ru-RU"/>
        </w:rPr>
        <w:t>3</w:t>
      </w:r>
      <w:r w:rsidRPr="00C92C14">
        <w:rPr>
          <w:rFonts w:ascii="Times New Roman" w:eastAsia="Times New Roman" w:hAnsi="Times New Roman" w:cs="Times New Roman"/>
          <w:bCs/>
          <w:sz w:val="26"/>
          <w:szCs w:val="26"/>
          <w:lang w:eastAsia="ru-RU"/>
        </w:rPr>
        <w:t>/</w:t>
      </w:r>
      <w:r w:rsidR="00CE50A7">
        <w:rPr>
          <w:rFonts w:ascii="Times New Roman" w:eastAsia="Times New Roman" w:hAnsi="Times New Roman" w:cs="Times New Roman"/>
          <w:bCs/>
          <w:sz w:val="26"/>
          <w:szCs w:val="26"/>
          <w:lang w:eastAsia="ru-RU"/>
        </w:rPr>
        <w:t>2025</w:t>
      </w:r>
    </w:p>
    <w:p w:rsidR="00C92C14" w:rsidP="00950C25">
      <w:pPr>
        <w:spacing w:after="0" w:line="240" w:lineRule="auto"/>
        <w:jc w:val="center"/>
        <w:rPr>
          <w:rFonts w:ascii="Times New Roman" w:eastAsia="Times New Roman" w:hAnsi="Times New Roman" w:cs="Times New Roman"/>
          <w:bCs/>
          <w:sz w:val="26"/>
          <w:szCs w:val="26"/>
          <w:lang w:eastAsia="ru-RU"/>
        </w:rPr>
      </w:pPr>
    </w:p>
    <w:p w:rsidR="00950C25" w:rsidRPr="00C92C14" w:rsidP="00950C25">
      <w:pPr>
        <w:spacing w:after="0" w:line="240" w:lineRule="auto"/>
        <w:jc w:val="center"/>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П О С Т А Н О В Л Е Н И Е</w:t>
      </w:r>
    </w:p>
    <w:p w:rsidR="00950C25" w:rsidRPr="007B37AE" w:rsidP="00950C25">
      <w:pPr>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г. Сургут</w:t>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t xml:space="preserve">        </w:t>
      </w:r>
      <w:r w:rsidRPr="007B37AE">
        <w:rPr>
          <w:rFonts w:ascii="Times New Roman" w:eastAsia="Times New Roman" w:hAnsi="Times New Roman" w:cs="Times New Roman"/>
          <w:sz w:val="28"/>
          <w:szCs w:val="28"/>
          <w:lang w:eastAsia="ru-RU"/>
        </w:rPr>
        <w:t xml:space="preserve">       </w:t>
      </w:r>
      <w:r w:rsidR="007B37AE">
        <w:rPr>
          <w:rFonts w:ascii="Times New Roman" w:eastAsia="Times New Roman" w:hAnsi="Times New Roman" w:cs="Times New Roman"/>
          <w:sz w:val="28"/>
          <w:szCs w:val="28"/>
          <w:lang w:eastAsia="ru-RU"/>
        </w:rPr>
        <w:t xml:space="preserve"> </w:t>
      </w:r>
      <w:r w:rsidRPr="007B37AE" w:rsidR="00702596">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22 января 2025</w:t>
      </w:r>
      <w:r w:rsidRPr="007B37AE">
        <w:rPr>
          <w:rFonts w:ascii="Times New Roman" w:eastAsia="Times New Roman" w:hAnsi="Times New Roman" w:cs="Times New Roman"/>
          <w:sz w:val="28"/>
          <w:szCs w:val="28"/>
          <w:lang w:eastAsia="ru-RU"/>
        </w:rPr>
        <w:t xml:space="preserve"> года</w:t>
      </w:r>
    </w:p>
    <w:p w:rsidR="00950C25" w:rsidRPr="007B37AE" w:rsidP="00950C25">
      <w:pPr>
        <w:spacing w:after="0" w:line="240" w:lineRule="auto"/>
        <w:jc w:val="both"/>
        <w:rPr>
          <w:rFonts w:ascii="Times New Roman" w:eastAsia="Times New Roman" w:hAnsi="Times New Roman" w:cs="Times New Roman"/>
          <w:sz w:val="28"/>
          <w:szCs w:val="28"/>
          <w:lang w:eastAsia="ru-RU"/>
        </w:rPr>
      </w:pP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М</w:t>
      </w:r>
      <w:r w:rsidRPr="007B37AE">
        <w:rPr>
          <w:rFonts w:ascii="Times New Roman" w:eastAsia="Times New Roman" w:hAnsi="Times New Roman" w:cs="Times New Roman"/>
          <w:sz w:val="28"/>
          <w:szCs w:val="28"/>
          <w:lang w:eastAsia="ru-RU"/>
        </w:rPr>
        <w:t>ирово</w:t>
      </w:r>
      <w:r w:rsidRPr="007B37AE">
        <w:rPr>
          <w:rFonts w:ascii="Times New Roman" w:eastAsia="Times New Roman" w:hAnsi="Times New Roman" w:cs="Times New Roman"/>
          <w:sz w:val="28"/>
          <w:szCs w:val="28"/>
          <w:lang w:eastAsia="ru-RU"/>
        </w:rPr>
        <w:t>й</w:t>
      </w:r>
      <w:r w:rsidRPr="007B37AE">
        <w:rPr>
          <w:rFonts w:ascii="Times New Roman" w:eastAsia="Times New Roman" w:hAnsi="Times New Roman" w:cs="Times New Roman"/>
          <w:sz w:val="28"/>
          <w:szCs w:val="28"/>
          <w:lang w:eastAsia="ru-RU"/>
        </w:rPr>
        <w:t xml:space="preserve"> судь</w:t>
      </w:r>
      <w:r w:rsidRPr="007B37AE">
        <w:rPr>
          <w:rFonts w:ascii="Times New Roman" w:eastAsia="Times New Roman" w:hAnsi="Times New Roman" w:cs="Times New Roman"/>
          <w:sz w:val="28"/>
          <w:szCs w:val="28"/>
          <w:lang w:eastAsia="ru-RU"/>
        </w:rPr>
        <w:t>я</w:t>
      </w:r>
      <w:r w:rsidRPr="007B37AE">
        <w:rPr>
          <w:rFonts w:ascii="Times New Roman" w:eastAsia="Times New Roman" w:hAnsi="Times New Roman" w:cs="Times New Roman"/>
          <w:sz w:val="28"/>
          <w:szCs w:val="28"/>
          <w:lang w:eastAsia="ru-RU"/>
        </w:rPr>
        <w:t xml:space="preserve"> судебного участка № </w:t>
      </w:r>
      <w:r w:rsidRPr="007B37AE">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Ханты-Мансийского автономного округа-Югры </w:t>
      </w:r>
      <w:r w:rsidRPr="007B37AE">
        <w:rPr>
          <w:rFonts w:ascii="Times New Roman" w:eastAsia="Times New Roman" w:hAnsi="Times New Roman" w:cs="Times New Roman"/>
          <w:sz w:val="28"/>
          <w:szCs w:val="28"/>
          <w:lang w:eastAsia="ru-RU"/>
        </w:rPr>
        <w:t>Айткулова</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.Б., находящийся по адресу: г. Сургут, ул. Гагарина, д. 9, каб. 501,</w:t>
      </w:r>
      <w:r w:rsidRPr="007B37AE" w:rsidR="00B213E2">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рассмотрев дело об административном правонарушении о совершении правонарушения, предусмотренного ч. 1.1 ст. 12.1 КоАП РФ,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отношении: </w:t>
      </w:r>
      <w:r w:rsidR="005F15A0">
        <w:rPr>
          <w:rFonts w:ascii="Times New Roman" w:eastAsia="Times New Roman" w:hAnsi="Times New Roman" w:cs="Times New Roman"/>
          <w:sz w:val="28"/>
          <w:szCs w:val="28"/>
          <w:lang w:eastAsia="ru-RU"/>
        </w:rPr>
        <w:t>Зухурова Жавохирбека Фуркатовича</w:t>
      </w:r>
      <w:r w:rsidRPr="007B37AE" w:rsidR="00F913A5">
        <w:rPr>
          <w:rFonts w:ascii="Times New Roman" w:eastAsia="Times New Roman" w:hAnsi="Times New Roman" w:cs="Times New Roman"/>
          <w:sz w:val="28"/>
          <w:szCs w:val="28"/>
          <w:lang w:eastAsia="ru-RU"/>
        </w:rPr>
        <w:t xml:space="preserve">, </w:t>
      </w:r>
      <w:r w:rsidR="00FD3976">
        <w:rPr>
          <w:rFonts w:ascii="Times New Roman" w:eastAsia="Times New Roman" w:hAnsi="Times New Roman" w:cs="Times New Roman"/>
          <w:sz w:val="28"/>
          <w:szCs w:val="28"/>
          <w:lang w:eastAsia="ru-RU"/>
        </w:rPr>
        <w:t>****</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7B37AE">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У С Т А Н О В И Л:</w:t>
      </w:r>
    </w:p>
    <w:p w:rsidR="00950C25" w:rsidRPr="007B37AE" w:rsidP="00702596">
      <w:pPr>
        <w:spacing w:after="0" w:line="240" w:lineRule="auto"/>
        <w:ind w:firstLine="709"/>
        <w:jc w:val="center"/>
        <w:rPr>
          <w:rFonts w:ascii="Times New Roman" w:eastAsia="Times New Roman" w:hAnsi="Times New Roman" w:cs="Times New Roman"/>
          <w:sz w:val="28"/>
          <w:szCs w:val="28"/>
          <w:lang w:eastAsia="ru-RU"/>
        </w:rPr>
      </w:pPr>
    </w:p>
    <w:p w:rsidR="00950C25" w:rsidRPr="007B37AE"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r w:rsidR="00CE50A7">
        <w:rPr>
          <w:rFonts w:ascii="Times New Roman" w:eastAsia="Times New Roman" w:hAnsi="Times New Roman" w:cs="Times New Roman"/>
          <w:sz w:val="28"/>
          <w:szCs w:val="28"/>
          <w:lang w:eastAsia="ru-RU"/>
        </w:rPr>
        <w:t>.12.2024</w:t>
      </w:r>
      <w:r w:rsidRPr="007B37A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14</w:t>
      </w:r>
      <w:r w:rsidRPr="007B37AE">
        <w:rPr>
          <w:rFonts w:ascii="Times New Roman" w:eastAsia="Times New Roman" w:hAnsi="Times New Roman" w:cs="Times New Roman"/>
          <w:sz w:val="28"/>
          <w:szCs w:val="28"/>
          <w:lang w:eastAsia="ru-RU"/>
        </w:rPr>
        <w:t xml:space="preserve"> час. </w:t>
      </w:r>
      <w:r>
        <w:rPr>
          <w:rFonts w:ascii="Times New Roman" w:eastAsia="Times New Roman" w:hAnsi="Times New Roman" w:cs="Times New Roman"/>
          <w:sz w:val="28"/>
          <w:szCs w:val="28"/>
          <w:lang w:eastAsia="ru-RU"/>
        </w:rPr>
        <w:t>10</w:t>
      </w:r>
      <w:r w:rsidRPr="007B37AE">
        <w:rPr>
          <w:rFonts w:ascii="Times New Roman" w:eastAsia="Times New Roman" w:hAnsi="Times New Roman" w:cs="Times New Roman"/>
          <w:sz w:val="28"/>
          <w:szCs w:val="28"/>
          <w:lang w:eastAsia="ru-RU"/>
        </w:rPr>
        <w:t xml:space="preserve"> мин. </w:t>
      </w:r>
      <w:r w:rsidRPr="007B37AE" w:rsidR="00EF3446">
        <w:rPr>
          <w:rFonts w:ascii="Times New Roman" w:eastAsia="Times New Roman" w:hAnsi="Times New Roman" w:cs="Times New Roman"/>
          <w:sz w:val="28"/>
          <w:szCs w:val="28"/>
          <w:lang w:eastAsia="ru-RU"/>
        </w:rPr>
        <w:t xml:space="preserve">на </w:t>
      </w:r>
      <w:r w:rsidR="00FD3976">
        <w:rPr>
          <w:rFonts w:ascii="Times New Roman" w:eastAsia="Times New Roman" w:hAnsi="Times New Roman" w:cs="Times New Roman"/>
          <w:sz w:val="28"/>
          <w:szCs w:val="28"/>
          <w:lang w:eastAsia="ru-RU"/>
        </w:rPr>
        <w:t>***</w:t>
      </w:r>
      <w:r w:rsidRPr="007B37AE" w:rsidR="000575A6">
        <w:rPr>
          <w:rFonts w:ascii="Times New Roman" w:eastAsia="Times New Roman" w:hAnsi="Times New Roman" w:cs="Times New Roman"/>
          <w:sz w:val="28"/>
          <w:szCs w:val="28"/>
          <w:lang w:eastAsia="ru-RU"/>
        </w:rPr>
        <w:t xml:space="preserve"> в г. Сургуте</w:t>
      </w:r>
      <w:r w:rsidRPr="007B37AE" w:rsidR="00EF3446">
        <w:rPr>
          <w:rFonts w:ascii="Times New Roman" w:eastAsia="Times New Roman" w:hAnsi="Times New Roman" w:cs="Times New Roman"/>
          <w:sz w:val="28"/>
          <w:szCs w:val="28"/>
          <w:lang w:eastAsia="ru-RU"/>
        </w:rPr>
        <w:t xml:space="preserve">, гр. </w:t>
      </w:r>
      <w:r>
        <w:rPr>
          <w:rFonts w:ascii="Times New Roman" w:eastAsia="Times New Roman" w:hAnsi="Times New Roman" w:cs="Times New Roman"/>
          <w:sz w:val="28"/>
          <w:szCs w:val="28"/>
          <w:lang w:eastAsia="ru-RU"/>
        </w:rPr>
        <w:t>Зухуров Ж.Ф.</w:t>
      </w:r>
      <w:r w:rsidRPr="007B37AE">
        <w:rPr>
          <w:rFonts w:ascii="Times New Roman" w:eastAsia="Times New Roman" w:hAnsi="Times New Roman" w:cs="Times New Roman"/>
          <w:sz w:val="28"/>
          <w:szCs w:val="28"/>
          <w:lang w:eastAsia="ru-RU"/>
        </w:rPr>
        <w:t xml:space="preserve"> управлял автомобилем </w:t>
      </w:r>
      <w:r>
        <w:rPr>
          <w:rFonts w:ascii="Times New Roman" w:eastAsia="Times New Roman" w:hAnsi="Times New Roman" w:cs="Times New Roman"/>
          <w:sz w:val="28"/>
          <w:szCs w:val="28"/>
          <w:lang w:eastAsia="ru-RU"/>
        </w:rPr>
        <w:t>Лада</w:t>
      </w:r>
      <w:r w:rsidRPr="007B37AE" w:rsidR="001440BC">
        <w:rPr>
          <w:rFonts w:ascii="Times New Roman" w:eastAsia="Times New Roman" w:hAnsi="Times New Roman" w:cs="Times New Roman"/>
          <w:sz w:val="28"/>
          <w:szCs w:val="28"/>
          <w:lang w:eastAsia="ru-RU"/>
        </w:rPr>
        <w:t xml:space="preserve"> </w:t>
      </w:r>
      <w:r w:rsidR="00FD3976">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без </w:t>
      </w:r>
      <w:r w:rsidR="00152D51">
        <w:rPr>
          <w:rFonts w:ascii="Times New Roman" w:eastAsia="Times New Roman" w:hAnsi="Times New Roman" w:cs="Times New Roman"/>
          <w:sz w:val="28"/>
          <w:szCs w:val="28"/>
          <w:lang w:eastAsia="ru-RU"/>
        </w:rPr>
        <w:t>регистрационного государственного знака</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незарегистрированн</w:t>
      </w:r>
      <w:r w:rsidRPr="007B37AE" w:rsidR="006A244A">
        <w:rPr>
          <w:rFonts w:ascii="Times New Roman" w:eastAsia="Times New Roman" w:hAnsi="Times New Roman" w:cs="Times New Roman"/>
          <w:sz w:val="28"/>
          <w:szCs w:val="28"/>
          <w:lang w:eastAsia="ru-RU"/>
        </w:rPr>
        <w:t>ом</w:t>
      </w:r>
      <w:r w:rsidRPr="007B37AE">
        <w:rPr>
          <w:rFonts w:ascii="Times New Roman" w:eastAsia="Times New Roman" w:hAnsi="Times New Roman" w:cs="Times New Roman"/>
          <w:sz w:val="28"/>
          <w:szCs w:val="28"/>
          <w:lang w:eastAsia="ru-RU"/>
        </w:rPr>
        <w:t xml:space="preserve"> в установленном порядке</w:t>
      </w:r>
      <w:r w:rsidRPr="007B37AE" w:rsidR="00EF3446">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повторно, чем нарушил п. 1 Основных положений Правил дорожного движения РФ.</w:t>
      </w:r>
    </w:p>
    <w:p w:rsidR="001440BC"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Зухуров Ж.Ф.</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в судебное заседание не явился, извещен надлежащим образом судебной повесткой, ходатайств не</w:t>
      </w:r>
      <w:r w:rsidRPr="007B37AE">
        <w:rPr>
          <w:rFonts w:ascii="Times New Roman" w:eastAsia="Times New Roman" w:hAnsi="Times New Roman" w:cs="Times New Roman"/>
          <w:sz w:val="28"/>
          <w:szCs w:val="28"/>
          <w:lang w:eastAsia="ru-RU"/>
        </w:rPr>
        <w:t xml:space="preserve"> заявлял.</w:t>
      </w:r>
    </w:p>
    <w:p w:rsidR="00CE50A7" w:rsidRPr="00CE50A7"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E50A7" w:rsidRPr="007B37AE"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подлежащего привлечению к административной ответственности, суд считает возможным рассмотрение дела в отсутствие лица, привлекаемого к административной ответственности, по имеющимся в деле материалам</w:t>
      </w:r>
    </w:p>
    <w:p w:rsidR="00950C25" w:rsidRPr="007B37AE" w:rsidP="007B37AE">
      <w:pPr>
        <w:spacing w:after="0" w:line="240" w:lineRule="auto"/>
        <w:ind w:firstLine="709"/>
        <w:jc w:val="both"/>
        <w:rPr>
          <w:sz w:val="28"/>
          <w:szCs w:val="28"/>
        </w:rPr>
      </w:pPr>
      <w:r w:rsidRPr="007B37AE">
        <w:rPr>
          <w:rFonts w:ascii="Times New Roman" w:eastAsia="Times New Roman" w:hAnsi="Times New Roman" w:cs="Times New Roman"/>
          <w:sz w:val="28"/>
          <w:szCs w:val="28"/>
          <w:lang w:eastAsia="ru-RU"/>
        </w:rPr>
        <w:t>Согласно п. 1 Основных положений по допуску транспортных средств к эксплуатации и обязанностей должностных лиц по обеспечению безопасности дорожного движения -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обоснование виновности </w:t>
      </w:r>
      <w:r w:rsidR="00152D51">
        <w:rPr>
          <w:rFonts w:ascii="Times New Roman" w:eastAsia="Times New Roman" w:hAnsi="Times New Roman" w:cs="Times New Roman"/>
          <w:sz w:val="28"/>
          <w:szCs w:val="28"/>
          <w:lang w:eastAsia="ru-RU"/>
        </w:rPr>
        <w:t>Зухурова Ж.Ф.</w:t>
      </w:r>
      <w:r w:rsidRPr="007B37AE" w:rsidR="00152D51">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 совершении правонарушения, предусмотренного ч. 1.1 ст. 12.1 КоАП РФ, представлены следующие документы: </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протокол об административном правонарушении </w:t>
      </w:r>
      <w:r w:rsidRPr="007B37AE" w:rsidR="00EF3446">
        <w:rPr>
          <w:rFonts w:ascii="Times New Roman" w:eastAsia="Times New Roman" w:hAnsi="Times New Roman" w:cs="Times New Roman"/>
          <w:sz w:val="28"/>
          <w:szCs w:val="28"/>
          <w:lang w:eastAsia="ru-RU"/>
        </w:rPr>
        <w:t xml:space="preserve">86ХМ № </w:t>
      </w:r>
      <w:r w:rsidR="00152D51">
        <w:rPr>
          <w:rFonts w:ascii="Times New Roman" w:eastAsia="Times New Roman" w:hAnsi="Times New Roman" w:cs="Times New Roman"/>
          <w:sz w:val="28"/>
          <w:szCs w:val="28"/>
          <w:lang w:eastAsia="ru-RU"/>
        </w:rPr>
        <w:t>464660</w:t>
      </w:r>
      <w:r w:rsidRPr="007B37AE" w:rsidR="00EF344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от </w:t>
      </w:r>
      <w:r w:rsidR="00152D51">
        <w:rPr>
          <w:rFonts w:ascii="Times New Roman" w:eastAsia="Times New Roman" w:hAnsi="Times New Roman" w:cs="Times New Roman"/>
          <w:sz w:val="28"/>
          <w:szCs w:val="28"/>
          <w:lang w:eastAsia="ru-RU"/>
        </w:rPr>
        <w:t>05</w:t>
      </w:r>
      <w:r w:rsidR="00CE50A7">
        <w:rPr>
          <w:rFonts w:ascii="Times New Roman" w:eastAsia="Times New Roman" w:hAnsi="Times New Roman" w:cs="Times New Roman"/>
          <w:sz w:val="28"/>
          <w:szCs w:val="28"/>
          <w:lang w:eastAsia="ru-RU"/>
        </w:rPr>
        <w:t>.12.2024</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w:t>
      </w:r>
      <w:r w:rsidRPr="007B37AE" w:rsidR="00164027">
        <w:rPr>
          <w:rFonts w:ascii="Times New Roman" w:eastAsia="Times New Roman" w:hAnsi="Times New Roman" w:cs="Times New Roman"/>
          <w:sz w:val="28"/>
          <w:szCs w:val="28"/>
          <w:lang w:eastAsia="ru-RU"/>
        </w:rPr>
        <w:t>сведениями о по</w:t>
      </w:r>
      <w:r w:rsidRPr="007B37AE">
        <w:rPr>
          <w:rFonts w:ascii="Times New Roman" w:eastAsia="Times New Roman" w:hAnsi="Times New Roman" w:cs="Times New Roman"/>
          <w:sz w:val="28"/>
          <w:szCs w:val="28"/>
          <w:lang w:eastAsia="ru-RU"/>
        </w:rPr>
        <w:t>становлени</w:t>
      </w:r>
      <w:r w:rsidRPr="007B37AE" w:rsidR="00164027">
        <w:rPr>
          <w:rFonts w:ascii="Times New Roman" w:eastAsia="Times New Roman" w:hAnsi="Times New Roman" w:cs="Times New Roman"/>
          <w:sz w:val="28"/>
          <w:szCs w:val="28"/>
          <w:lang w:eastAsia="ru-RU"/>
        </w:rPr>
        <w:t>и</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 </w:t>
      </w:r>
      <w:r w:rsidR="00152D51">
        <w:rPr>
          <w:rFonts w:ascii="Times New Roman" w:eastAsia="Times New Roman" w:hAnsi="Times New Roman" w:cs="Times New Roman"/>
          <w:sz w:val="28"/>
          <w:szCs w:val="28"/>
          <w:lang w:eastAsia="ru-RU"/>
        </w:rPr>
        <w:t>18810086230000656223</w:t>
      </w:r>
      <w:r w:rsidR="00CE50A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 привлечении </w:t>
      </w:r>
      <w:r w:rsidRPr="00152D51" w:rsidR="00152D51">
        <w:rPr>
          <w:rFonts w:ascii="Times New Roman" w:eastAsia="Times New Roman" w:hAnsi="Times New Roman" w:cs="Times New Roman"/>
          <w:sz w:val="28"/>
          <w:szCs w:val="28"/>
          <w:lang w:eastAsia="ru-RU"/>
        </w:rPr>
        <w:t>Зухуров</w:t>
      </w:r>
      <w:r w:rsidR="00152D51">
        <w:rPr>
          <w:rFonts w:ascii="Times New Roman" w:eastAsia="Times New Roman" w:hAnsi="Times New Roman" w:cs="Times New Roman"/>
          <w:sz w:val="28"/>
          <w:szCs w:val="28"/>
          <w:lang w:eastAsia="ru-RU"/>
        </w:rPr>
        <w:t>а</w:t>
      </w:r>
      <w:r w:rsidRPr="00152D51" w:rsidR="00152D51">
        <w:rPr>
          <w:rFonts w:ascii="Times New Roman" w:eastAsia="Times New Roman" w:hAnsi="Times New Roman" w:cs="Times New Roman"/>
          <w:sz w:val="28"/>
          <w:szCs w:val="28"/>
          <w:lang w:eastAsia="ru-RU"/>
        </w:rPr>
        <w:t xml:space="preserve"> Ж.Ф. </w:t>
      </w:r>
      <w:r w:rsidRPr="007B37AE">
        <w:rPr>
          <w:rFonts w:ascii="Times New Roman" w:eastAsia="Times New Roman" w:hAnsi="Times New Roman" w:cs="Times New Roman"/>
          <w:sz w:val="28"/>
          <w:szCs w:val="28"/>
          <w:lang w:eastAsia="ru-RU"/>
        </w:rPr>
        <w:t xml:space="preserve">к административной ответственности по ч. 1 ст. 12.1 КоАП РФ, </w:t>
      </w:r>
      <w:r w:rsidRPr="007B37AE">
        <w:rPr>
          <w:rFonts w:ascii="Times New Roman" w:eastAsia="Times New Roman" w:hAnsi="Times New Roman" w:cs="Times New Roman"/>
          <w:sz w:val="28"/>
          <w:szCs w:val="28"/>
          <w:lang w:eastAsia="ru-RU"/>
        </w:rPr>
        <w:t xml:space="preserve">с назначением административного штрафа </w:t>
      </w:r>
      <w:r w:rsidR="00152D51">
        <w:rPr>
          <w:rFonts w:ascii="Times New Roman" w:eastAsia="Times New Roman" w:hAnsi="Times New Roman" w:cs="Times New Roman"/>
          <w:sz w:val="28"/>
          <w:szCs w:val="28"/>
          <w:lang w:eastAsia="ru-RU"/>
        </w:rPr>
        <w:t>800</w:t>
      </w:r>
      <w:r w:rsidRPr="007B37AE">
        <w:rPr>
          <w:rFonts w:ascii="Times New Roman" w:eastAsia="Times New Roman" w:hAnsi="Times New Roman" w:cs="Times New Roman"/>
          <w:sz w:val="28"/>
          <w:szCs w:val="28"/>
          <w:lang w:eastAsia="ru-RU"/>
        </w:rPr>
        <w:t xml:space="preserve"> руб., с отметкой о вступлении в законную силу </w:t>
      </w:r>
      <w:r w:rsidR="00CE50A7">
        <w:rPr>
          <w:rFonts w:ascii="Times New Roman" w:eastAsia="Times New Roman" w:hAnsi="Times New Roman" w:cs="Times New Roman"/>
          <w:sz w:val="28"/>
          <w:szCs w:val="28"/>
          <w:lang w:eastAsia="ru-RU"/>
        </w:rPr>
        <w:t>20.11.2024</w:t>
      </w:r>
      <w:r w:rsidRPr="007B37AE" w:rsidR="000575A6">
        <w:rPr>
          <w:rFonts w:ascii="Times New Roman" w:eastAsia="Times New Roman" w:hAnsi="Times New Roman" w:cs="Times New Roman"/>
          <w:sz w:val="28"/>
          <w:szCs w:val="28"/>
          <w:lang w:eastAsia="ru-RU"/>
        </w:rPr>
        <w:t>. Штраф оплачен</w:t>
      </w:r>
      <w:r w:rsidRPr="007B37AE">
        <w:rPr>
          <w:rFonts w:ascii="Times New Roman" w:eastAsia="Times New Roman" w:hAnsi="Times New Roman" w:cs="Times New Roman"/>
          <w:sz w:val="28"/>
          <w:szCs w:val="28"/>
          <w:lang w:eastAsia="ru-RU"/>
        </w:rPr>
        <w:t>;</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карточка операций с ВУ;</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карточка учета транспортного средства;</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рапорт сотрудника полиции, в котором изложены обстоятельства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 </w:t>
      </w:r>
      <w:r w:rsidRPr="007B37AE">
        <w:rPr>
          <w:rFonts w:ascii="Times New Roman" w:eastAsia="Times New Roman" w:hAnsi="Times New Roman" w:cs="Times New Roman"/>
          <w:sz w:val="28"/>
          <w:szCs w:val="28"/>
          <w:lang w:eastAsia="ru-RU"/>
        </w:rPr>
        <w:tab/>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Согласно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Таким образом, совокупность доказательств позволяет суду сделать вывод о виновности </w:t>
      </w:r>
      <w:r w:rsidR="00CE50A7">
        <w:rPr>
          <w:rFonts w:ascii="Times New Roman" w:eastAsia="Times New Roman" w:hAnsi="Times New Roman" w:cs="Times New Roman"/>
          <w:sz w:val="28"/>
          <w:szCs w:val="28"/>
          <w:lang w:eastAsia="ru-RU"/>
        </w:rPr>
        <w:t>Кузнецова К.А</w:t>
      </w:r>
      <w:r w:rsidRPr="007B37AE" w:rsidR="000575A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в совершении правонарушения, предусмотренного ч. 1.1 ст. 12.1 КоАП РФ.</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Действия </w:t>
      </w:r>
      <w:r w:rsidRPr="00152D51" w:rsidR="00152D51">
        <w:rPr>
          <w:rFonts w:ascii="Times New Roman" w:eastAsia="Times New Roman" w:hAnsi="Times New Roman" w:cs="Times New Roman"/>
          <w:sz w:val="28"/>
          <w:szCs w:val="28"/>
          <w:lang w:eastAsia="ru-RU"/>
        </w:rPr>
        <w:t>Зухуров</w:t>
      </w:r>
      <w:r w:rsidR="00152D51">
        <w:rPr>
          <w:rFonts w:ascii="Times New Roman" w:eastAsia="Times New Roman" w:hAnsi="Times New Roman" w:cs="Times New Roman"/>
          <w:sz w:val="28"/>
          <w:szCs w:val="28"/>
          <w:lang w:eastAsia="ru-RU"/>
        </w:rPr>
        <w:t>а</w:t>
      </w:r>
      <w:r w:rsidRPr="00152D51" w:rsidR="00152D51">
        <w:rPr>
          <w:rFonts w:ascii="Times New Roman" w:eastAsia="Times New Roman" w:hAnsi="Times New Roman" w:cs="Times New Roman"/>
          <w:sz w:val="28"/>
          <w:szCs w:val="28"/>
          <w:lang w:eastAsia="ru-RU"/>
        </w:rPr>
        <w:t xml:space="preserve"> Ж.Ф</w:t>
      </w:r>
      <w:r w:rsidR="00CE50A7">
        <w:rPr>
          <w:rFonts w:ascii="Times New Roman" w:eastAsia="Times New Roman" w:hAnsi="Times New Roman" w:cs="Times New Roman"/>
          <w:sz w:val="28"/>
          <w:szCs w:val="28"/>
          <w:lang w:eastAsia="ru-RU"/>
        </w:rPr>
        <w:t>.</w:t>
      </w:r>
      <w:r w:rsidRPr="007B37AE" w:rsidR="000575A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суд квалифицирует по ч. 1.1 ст. 12.1 КоАП РФ – повторное совершение административного правонарушения, предусмотренного частью 1 статьи 12.1 КоАП РФ (управление транспортным средством, не зарегистрированным в установленном порядке).</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не имеется.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смягчающих административную ответственность, в соответствии со ст. 4.2 КоАП РФ, суд </w:t>
      </w:r>
      <w:r w:rsidR="007B37AE">
        <w:rPr>
          <w:rFonts w:ascii="Times New Roman" w:eastAsia="Times New Roman" w:hAnsi="Times New Roman" w:cs="Times New Roman"/>
          <w:sz w:val="28"/>
          <w:szCs w:val="28"/>
          <w:lang w:eastAsia="ru-RU"/>
        </w:rPr>
        <w:t>учитывает признание вины.</w:t>
      </w:r>
      <w:r w:rsidRPr="007B37AE">
        <w:rPr>
          <w:rFonts w:ascii="Times New Roman" w:eastAsia="Times New Roman" w:hAnsi="Times New Roman" w:cs="Times New Roman"/>
          <w:sz w:val="28"/>
          <w:szCs w:val="28"/>
          <w:lang w:eastAsia="ru-RU"/>
        </w:rPr>
        <w:t xml:space="preserve">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К обстоятельствам, отягчающим административную ответственность, предусмотренным ст. 4.3 КоАП РФ, суд относит повторное совершение однородного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При определении меры наказания суд учитывает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его отношение к содеянному.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На основании изложенного и, руководствуясь ст.ст. 29.9-29.11 КоАП РФ, мировой судья</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950C25">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 О С Т А Н О В И Л:</w:t>
      </w:r>
    </w:p>
    <w:p w:rsidR="00950C25" w:rsidRPr="007B37AE" w:rsidP="00950C25">
      <w:pPr>
        <w:spacing w:after="0" w:line="240" w:lineRule="auto"/>
        <w:jc w:val="center"/>
        <w:rPr>
          <w:rFonts w:ascii="Times New Roman" w:eastAsia="Times New Roman" w:hAnsi="Times New Roman" w:cs="Times New Roman"/>
          <w:sz w:val="28"/>
          <w:szCs w:val="28"/>
          <w:lang w:eastAsia="ru-RU"/>
        </w:rPr>
      </w:pPr>
    </w:p>
    <w:p w:rsidR="00950C25" w:rsidRPr="007B37AE" w:rsidP="00950C25">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Признать </w:t>
      </w:r>
      <w:r w:rsidR="00152D51">
        <w:rPr>
          <w:rFonts w:ascii="Times New Roman" w:eastAsia="Times New Roman" w:hAnsi="Times New Roman" w:cs="Times New Roman"/>
          <w:sz w:val="28"/>
          <w:szCs w:val="28"/>
          <w:lang w:eastAsia="ru-RU"/>
        </w:rPr>
        <w:t>Зухурова Жавохирбека Фуркатовича</w:t>
      </w:r>
      <w:r w:rsidRPr="007B37AE" w:rsidR="00152D51">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виновным в совершении правонарушения, предусмотренного ч. 1.1 ст. 12.1 КоАП РФ и подвергнуть наказанию в виде административного штрафа в размере 5 000 (пяти тысяч) рублей.    </w:t>
      </w:r>
    </w:p>
    <w:p w:rsidR="00CE50A7" w:rsidRPr="00CE50A7"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 xml:space="preserve">Разъяснить, штраф оплачивается по следующим реквизитам на номер счета получателя платежа 03100643000000018700 в РКЦ Ханты-Мансийск; БИК 007162163; ОКТМО г. Сургута 718 76 000; ИНН 860 101 0390; КПП 860 101 001; КБК 18811601123010001140; кор. /сч. 40102810245370000007. </w:t>
      </w:r>
      <w:r w:rsidRPr="00CE50A7">
        <w:rPr>
          <w:rFonts w:ascii="Times New Roman" w:eastAsia="Times New Roman" w:hAnsi="Times New Roman" w:cs="Times New Roman"/>
          <w:sz w:val="28"/>
          <w:szCs w:val="28"/>
          <w:lang w:eastAsia="ru-RU"/>
        </w:rPr>
        <w:t xml:space="preserve">Получатель: УФК по ХМАО-Югре (УМВД России по ХМАО-Югре); УИН </w:t>
      </w:r>
      <w:r w:rsidR="00152D51">
        <w:rPr>
          <w:rFonts w:ascii="Times New Roman" w:eastAsia="Times New Roman" w:hAnsi="Times New Roman" w:cs="Times New Roman"/>
          <w:sz w:val="28"/>
          <w:szCs w:val="28"/>
          <w:lang w:eastAsia="ru-RU"/>
        </w:rPr>
        <w:t>18810486240320029522</w:t>
      </w:r>
      <w:r w:rsidRPr="00CE50A7">
        <w:rPr>
          <w:rFonts w:ascii="Times New Roman" w:eastAsia="Times New Roman" w:hAnsi="Times New Roman" w:cs="Times New Roman"/>
          <w:sz w:val="28"/>
          <w:szCs w:val="28"/>
          <w:lang w:eastAsia="ru-RU"/>
        </w:rPr>
        <w:t>.</w:t>
      </w:r>
    </w:p>
    <w:p w:rsidR="00950C25" w:rsidRPr="007B37AE"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Постановление может быть обжаловано в Сургутский городской суд через миро</w:t>
      </w:r>
      <w:r w:rsidRPr="007B37AE" w:rsidR="001379A7">
        <w:rPr>
          <w:rFonts w:ascii="Times New Roman" w:eastAsia="Times New Roman" w:hAnsi="Times New Roman" w:cs="Times New Roman"/>
          <w:sz w:val="28"/>
          <w:szCs w:val="28"/>
          <w:lang w:eastAsia="ru-RU"/>
        </w:rPr>
        <w:t xml:space="preserve">вого судью судебного участка № </w:t>
      </w:r>
      <w:r w:rsidRPr="007B37AE" w:rsidR="006A244A">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в течение </w:t>
      </w:r>
      <w:r w:rsidRPr="007B37AE" w:rsidR="006A244A">
        <w:rPr>
          <w:rFonts w:ascii="Times New Roman" w:eastAsia="Times New Roman" w:hAnsi="Times New Roman" w:cs="Times New Roman"/>
          <w:sz w:val="28"/>
          <w:szCs w:val="28"/>
          <w:lang w:eastAsia="ru-RU"/>
        </w:rPr>
        <w:t>десяти</w:t>
      </w:r>
      <w:r w:rsidRPr="007B37AE">
        <w:rPr>
          <w:rFonts w:ascii="Times New Roman" w:eastAsia="Times New Roman" w:hAnsi="Times New Roman" w:cs="Times New Roman"/>
          <w:sz w:val="28"/>
          <w:szCs w:val="28"/>
          <w:lang w:eastAsia="ru-RU"/>
        </w:rPr>
        <w:t xml:space="preserve"> суток с момента получения копии постановления.</w:t>
      </w: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Мировой судья                                                                                       </w:t>
      </w:r>
      <w:r w:rsidRPr="007B37AE" w:rsidR="006A244A">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 xml:space="preserve">.Б. </w:t>
      </w:r>
      <w:r w:rsidRPr="007B37AE" w:rsidR="006A244A">
        <w:rPr>
          <w:rFonts w:ascii="Times New Roman" w:eastAsia="Times New Roman" w:hAnsi="Times New Roman" w:cs="Times New Roman"/>
          <w:sz w:val="28"/>
          <w:szCs w:val="28"/>
          <w:lang w:eastAsia="ru-RU"/>
        </w:rPr>
        <w:t>Айткулова</w:t>
      </w:r>
    </w:p>
    <w:p w:rsidR="006A244A" w:rsidRPr="007B37AE" w:rsidP="007B37AE">
      <w:pPr>
        <w:spacing w:after="0" w:line="240" w:lineRule="auto"/>
        <w:ind w:firstLine="709"/>
        <w:rPr>
          <w:rFonts w:ascii="Times New Roman" w:eastAsia="Times New Roman" w:hAnsi="Times New Roman" w:cs="Times New Roman"/>
          <w:sz w:val="24"/>
          <w:szCs w:val="24"/>
          <w:lang w:val="x-none" w:eastAsia="x-none"/>
        </w:rPr>
      </w:pPr>
      <w:r w:rsidRPr="007B37AE">
        <w:rPr>
          <w:rFonts w:ascii="Times New Roman" w:eastAsia="Times New Roman" w:hAnsi="Times New Roman" w:cs="Times New Roman"/>
          <w:sz w:val="24"/>
          <w:szCs w:val="24"/>
          <w:lang w:val="x-none" w:eastAsia="x-none"/>
        </w:rPr>
        <w:t xml:space="preserve">Судебный акт не вступил в законную силу по состоянию на </w:t>
      </w:r>
      <w:r w:rsidR="00CE50A7">
        <w:rPr>
          <w:rFonts w:ascii="Times New Roman" w:eastAsia="Times New Roman" w:hAnsi="Times New Roman" w:cs="Times New Roman"/>
          <w:sz w:val="24"/>
          <w:szCs w:val="24"/>
          <w:lang w:eastAsia="x-none"/>
        </w:rPr>
        <w:t>22.01.2025</w:t>
      </w:r>
      <w:r w:rsidRPr="007B37AE">
        <w:rPr>
          <w:rFonts w:ascii="Times New Roman" w:eastAsia="Times New Roman" w:hAnsi="Times New Roman" w:cs="Times New Roman"/>
          <w:sz w:val="24"/>
          <w:szCs w:val="24"/>
          <w:lang w:eastAsia="x-none"/>
        </w:rPr>
        <w:t>.</w:t>
      </w:r>
    </w:p>
    <w:p w:rsidR="00F913A5" w:rsidRPr="007B37AE" w:rsidP="007B37A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37AE">
        <w:rPr>
          <w:rFonts w:ascii="Times New Roman" w:eastAsia="Times New Roman" w:hAnsi="Times New Roman" w:cs="Times New Roman"/>
          <w:color w:val="000000"/>
          <w:sz w:val="24"/>
          <w:szCs w:val="24"/>
          <w:lang w:eastAsia="ru-RU"/>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7B37AE">
        <w:rPr>
          <w:rFonts w:ascii="Times New Roman" w:eastAsia="Times New Roman" w:hAnsi="Times New Roman" w:cs="Times New Roman"/>
          <w:b/>
          <w:sz w:val="24"/>
          <w:szCs w:val="24"/>
          <w:lang w:eastAsia="ru-RU"/>
        </w:rPr>
        <w:t>каб. 101.</w:t>
      </w:r>
      <w:r w:rsidRPr="007B37AE">
        <w:rPr>
          <w:rFonts w:ascii="Times New Roman" w:eastAsia="Times New Roman" w:hAnsi="Times New Roman" w:cs="Times New Roman"/>
          <w:sz w:val="24"/>
          <w:szCs w:val="24"/>
          <w:lang w:eastAsia="ru-RU"/>
        </w:rPr>
        <w:t xml:space="preserve"> </w:t>
      </w:r>
    </w:p>
    <w:sectPr w:rsidSect="006A244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FA"/>
    <w:rsid w:val="000575A6"/>
    <w:rsid w:val="001379A7"/>
    <w:rsid w:val="001440BC"/>
    <w:rsid w:val="00152D51"/>
    <w:rsid w:val="00164027"/>
    <w:rsid w:val="0018500E"/>
    <w:rsid w:val="001B72EA"/>
    <w:rsid w:val="00332C31"/>
    <w:rsid w:val="005221F9"/>
    <w:rsid w:val="005F15A0"/>
    <w:rsid w:val="00660D29"/>
    <w:rsid w:val="006A244A"/>
    <w:rsid w:val="00702596"/>
    <w:rsid w:val="007B37AE"/>
    <w:rsid w:val="009417AF"/>
    <w:rsid w:val="00950C25"/>
    <w:rsid w:val="00A66A7D"/>
    <w:rsid w:val="00AB5A28"/>
    <w:rsid w:val="00B213E2"/>
    <w:rsid w:val="00B743FA"/>
    <w:rsid w:val="00C92C14"/>
    <w:rsid w:val="00CE50A7"/>
    <w:rsid w:val="00CF67AC"/>
    <w:rsid w:val="00E832C5"/>
    <w:rsid w:val="00EF3446"/>
    <w:rsid w:val="00F913A5"/>
    <w:rsid w:val="00FD39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BC403C2-5E95-4ACB-B7B0-D97E2D75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50C2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50C25"/>
    <w:rPr>
      <w:rFonts w:ascii="Segoe UI" w:hAnsi="Segoe UI" w:cs="Segoe UI"/>
      <w:sz w:val="18"/>
      <w:szCs w:val="18"/>
    </w:rPr>
  </w:style>
  <w:style w:type="character" w:styleId="Emphasis">
    <w:name w:val="Emphasis"/>
    <w:basedOn w:val="DefaultParagraphFont"/>
    <w:uiPriority w:val="20"/>
    <w:qFormat/>
    <w:rsid w:val="00F913A5"/>
    <w:rPr>
      <w:i/>
      <w:iCs/>
    </w:rPr>
  </w:style>
  <w:style w:type="paragraph" w:styleId="ListParagraph">
    <w:name w:val="List Paragraph"/>
    <w:basedOn w:val="Normal"/>
    <w:uiPriority w:val="34"/>
    <w:qFormat/>
    <w:rsid w:val="001440BC"/>
    <w:pPr>
      <w:ind w:left="720"/>
      <w:contextualSpacing/>
    </w:pPr>
  </w:style>
  <w:style w:type="paragraph" w:styleId="Header">
    <w:name w:val="header"/>
    <w:basedOn w:val="Normal"/>
    <w:link w:val="a0"/>
    <w:uiPriority w:val="99"/>
    <w:unhideWhenUsed/>
    <w:rsid w:val="005F15A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F15A0"/>
  </w:style>
  <w:style w:type="paragraph" w:styleId="Footer">
    <w:name w:val="footer"/>
    <w:basedOn w:val="Normal"/>
    <w:link w:val="a1"/>
    <w:uiPriority w:val="99"/>
    <w:unhideWhenUsed/>
    <w:rsid w:val="005F15A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F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